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361" w:hanging="361" w:hangingChars="100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bookmarkStart w:id="0" w:name="_Toc272797351"/>
      <w:bookmarkStart w:id="1" w:name="_Toc481150410"/>
      <w:bookmarkStart w:id="2" w:name="_Toc52279025"/>
      <w:bookmarkStart w:id="3" w:name="_Toc461643931"/>
      <w:bookmarkStart w:id="4" w:name="_Toc419126136"/>
      <w:r>
        <w:rPr>
          <w:rFonts w:hint="eastAsia" w:ascii="黑体" w:hAnsi="黑体" w:eastAsia="黑体" w:cs="黑体"/>
          <w:b/>
          <w:bCs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成都中医药大学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361" w:hanging="361" w:hangingChars="100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第二届“苏合香”教职工毽球比赛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361" w:hanging="361" w:hangingChars="100"/>
        <w:jc w:val="center"/>
        <w:textAlignment w:val="auto"/>
        <w:rPr>
          <w:rFonts w:hint="default" w:ascii="黑体" w:hAnsi="黑体" w:eastAsia="黑体" w:cs="黑体"/>
          <w:b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</w:rPr>
        <w:t>竞赛规</w:t>
      </w:r>
      <w:bookmarkEnd w:id="0"/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</w:rPr>
        <w:t>程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比赛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2021年12月3日上午9时30分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成都中医药大学</w:t>
      </w:r>
      <w:r>
        <w:rPr>
          <w:rFonts w:hint="eastAsia" w:ascii="宋体" w:hAnsi="宋体" w:eastAsia="宋体" w:cs="宋体"/>
          <w:sz w:val="28"/>
          <w:szCs w:val="28"/>
        </w:rPr>
        <w:t>温江校区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羽毛球馆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比赛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、男子双人对抗赛          女子双人对抗赛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、男子发球比赛            女子发球比赛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全校各分工会</w:t>
      </w:r>
      <w:bookmarkStart w:id="5" w:name="_GoBack"/>
      <w:bookmarkEnd w:id="5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参加办法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1、双人对抗赛限报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男、女运动队各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队；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发球比赛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男、女运动员各2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2、各分工会每名参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赛队员可兼报</w:t>
      </w:r>
      <w:r>
        <w:rPr>
          <w:rFonts w:hint="eastAsia" w:ascii="宋体" w:hAnsi="宋体" w:eastAsia="宋体" w:cs="宋体"/>
          <w:sz w:val="28"/>
          <w:szCs w:val="28"/>
        </w:rPr>
        <w:t>比赛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3、每名运动员只能代表一个分工会参赛。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防疫防控要求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为确保此次活动顺利举行，请各个单位负责人高度重视疫情防控要求，本单位参赛队员需身体健康，体温正常且能承受运动比赛的后果。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入场时需提供“天府通健康码”且接受体温测量，非绿码、体温检测超过37.3°者严禁进入比赛区域，同时按照防疫要求进行处理。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报名办法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" w:afterAutospacing="0" w:line="5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请于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2021年11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日下午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将报名表交到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教务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卢君蓉老师处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，电话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18280140972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。电子版发送至邮箱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2606300607@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.qq.com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报名表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见附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比赛办法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（一）双人对抗赛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1.网高均为1.5米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最多三次击球过网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每人可踢（触）球两次。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发球区是端线向场内前移1.5米处，在发球区及发球线延长线内发球。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3.取得发球权的一方队员按顺时针轮转顺序发球。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比赛每球得分制，即胜一球得1分；</w:t>
      </w:r>
      <w:r>
        <w:rPr>
          <w:rFonts w:hint="eastAsia" w:ascii="宋体" w:hAnsi="宋体" w:eastAsia="宋体" w:cs="宋体"/>
          <w:sz w:val="28"/>
          <w:szCs w:val="28"/>
        </w:rPr>
        <w:t>比赛采取三局两胜制，每局比分11分，先得11分为胜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出现10平时，领先2分为胜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当出现14分平时，先得15分为胜。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</w:t>
      </w:r>
      <w:r>
        <w:rPr>
          <w:rFonts w:hint="eastAsia" w:ascii="宋体" w:hAnsi="宋体" w:eastAsia="宋体" w:cs="宋体"/>
          <w:sz w:val="28"/>
          <w:szCs w:val="28"/>
        </w:rPr>
        <w:t>局有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次请求暂停的机会，暂停时间不得超过30秒。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比赛分</w:t>
      </w:r>
      <w:r>
        <w:rPr>
          <w:rFonts w:hint="eastAsia" w:ascii="宋体" w:hAnsi="宋体" w:eastAsia="宋体" w:cs="宋体"/>
          <w:sz w:val="28"/>
          <w:szCs w:val="28"/>
        </w:rPr>
        <w:t>两个阶段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第一阶段根据参赛队数分组，采取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sz w:val="28"/>
          <w:szCs w:val="28"/>
        </w:rPr>
        <w:t>循环赛制，计分方法为胜一场得2分，负一场得1分，弃权为0分，按积分多少排列名次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两队或两队以上积分相等，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</w:rPr>
        <w:t>净胜局多者名次列前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仍相等，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</w:rPr>
        <w:t>净胜总分多者名次列前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再相等，抽签决定名次。第二阶段采用交叉淘汰赛决出比赛名次。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发球比赛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1.将比赛场地划分为3个区域，每个区域的分值分别为10分、7分、5分。如图所示：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135" cy="2496820"/>
            <wp:effectExtent l="0" t="0" r="5715" b="17780"/>
            <wp:docPr id="1" name="图片 1" descr="发球场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发球场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80" w:leftChars="0" w:firstLine="28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运动员连续发球10次，裁判员记录发球落点的分值并将分值相加得出总分；球落在划线上记录高一级成绩。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80" w:leftChars="0" w:firstLine="28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发球时脚踏及端线或发球区线为失误。女子比赛发球区前移1米。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抽签排定出场顺序，采取一次性比赛成绩排定名次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得分</w:t>
      </w:r>
      <w:r>
        <w:rPr>
          <w:rFonts w:hint="eastAsia" w:ascii="宋体" w:hAnsi="宋体" w:eastAsia="宋体" w:cs="宋体"/>
          <w:sz w:val="28"/>
          <w:szCs w:val="28"/>
        </w:rPr>
        <w:t>多者名次列前；如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得分</w:t>
      </w:r>
      <w:r>
        <w:rPr>
          <w:rFonts w:hint="eastAsia" w:ascii="宋体" w:hAnsi="宋体" w:eastAsia="宋体" w:cs="宋体"/>
          <w:sz w:val="28"/>
          <w:szCs w:val="28"/>
        </w:rPr>
        <w:t>相等，则名次并列。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八、比赛用球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“新毽牌”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XJ-306A花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Style w:val="6"/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6"/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录取名次与奖励办法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发球比赛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名次：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男、女队的各</w:t>
      </w:r>
      <w:r>
        <w:rPr>
          <w:rFonts w:hint="eastAsia" w:ascii="宋体" w:hAnsi="宋体" w:eastAsia="宋体" w:cs="宋体"/>
          <w:sz w:val="28"/>
          <w:szCs w:val="28"/>
        </w:rPr>
        <w:t>参赛总人数比例录取，即，一等奖录取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%，二等奖录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宋体" w:hAnsi="宋体" w:eastAsia="宋体" w:cs="宋体"/>
          <w:sz w:val="28"/>
          <w:szCs w:val="28"/>
        </w:rPr>
        <w:t>三等奖录取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表彰奖励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.双人对抗赛：男、女队原则上各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录取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前8名，同时获奖比例超过参赛队数的65%。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表彰奖励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未尽事宜另行通知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34" w:rightChars="-159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1.毽</w:t>
      </w:r>
      <w:r>
        <w:rPr>
          <w:rFonts w:hint="eastAsia" w:ascii="宋体" w:hAnsi="宋体" w:eastAsia="宋体" w:cs="宋体"/>
          <w:kern w:val="0"/>
          <w:sz w:val="28"/>
          <w:szCs w:val="28"/>
        </w:rPr>
        <w:t>球比赛报名表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ind w:left="3990" w:leftChars="900" w:hanging="2100" w:hangingChars="75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ind w:left="3990" w:leftChars="900" w:hanging="2100" w:hangingChars="75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校工会文体专委会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ind w:left="3990" w:leftChars="900" w:hanging="2100" w:hangingChars="75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“苏合香”教职工文体俱乐部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ind w:left="3990" w:leftChars="900" w:hanging="2100" w:hangingChars="75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26日</w:t>
      </w: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right="-334" w:rightChars="-159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毽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球比赛报名表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2021年第二届教职工毽</w:t>
      </w:r>
      <w:r>
        <w:rPr>
          <w:rFonts w:hint="eastAsia"/>
          <w:b/>
          <w:bCs/>
          <w:sz w:val="32"/>
          <w:szCs w:val="32"/>
        </w:rPr>
        <w:t>球比赛报名表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ind w:right="-334" w:rightChars="-159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分工会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领队：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教练：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</w:t>
      </w:r>
    </w:p>
    <w:p>
      <w:pPr>
        <w:ind w:right="-334" w:rightChars="-159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right="-334" w:rightChars="-159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人及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 （务必填写）</w:t>
      </w:r>
    </w:p>
    <w:p>
      <w:pPr>
        <w:ind w:right="-334" w:rightChars="-159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tbl>
      <w:tblPr>
        <w:tblStyle w:val="4"/>
        <w:tblpPr w:leftFromText="180" w:rightFromText="180" w:vertAnchor="text" w:horzAnchor="page" w:tblpX="2355" w:tblpY="11"/>
        <w:tblOverlap w:val="never"/>
        <w:tblW w:w="77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550"/>
        <w:gridCol w:w="2145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双人对抗赛</w:t>
            </w:r>
          </w:p>
        </w:tc>
        <w:tc>
          <w:tcPr>
            <w:tcW w:w="19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restart"/>
            <w:vAlign w:val="top"/>
          </w:tcPr>
          <w:p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男子组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restart"/>
            <w:vAlign w:val="top"/>
          </w:tcPr>
          <w:p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女子组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注：请在参赛项目栏内打“√”。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每名队员可兼报2项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比赛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项目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9B08"/>
    <w:multiLevelType w:val="singleLevel"/>
    <w:tmpl w:val="39099B0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-280"/>
      </w:pPr>
    </w:lvl>
  </w:abstractNum>
  <w:abstractNum w:abstractNumId="1">
    <w:nsid w:val="3E3F96E5"/>
    <w:multiLevelType w:val="singleLevel"/>
    <w:tmpl w:val="3E3F96E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6C77666"/>
    <w:multiLevelType w:val="singleLevel"/>
    <w:tmpl w:val="56C776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0B51EB"/>
    <w:multiLevelType w:val="singleLevel"/>
    <w:tmpl w:val="570B51EB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5BB7"/>
    <w:rsid w:val="01115DFB"/>
    <w:rsid w:val="1F736091"/>
    <w:rsid w:val="302C5B80"/>
    <w:rsid w:val="32B70DEA"/>
    <w:rsid w:val="3CBB2697"/>
    <w:rsid w:val="52775BB7"/>
    <w:rsid w:val="62810FC1"/>
    <w:rsid w:val="66565C34"/>
    <w:rsid w:val="67CE783F"/>
    <w:rsid w:val="71DC2977"/>
    <w:rsid w:val="7BF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color w:val="FF0000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2"/>
    <w:basedOn w:val="1"/>
    <w:next w:val="1"/>
    <w:qFormat/>
    <w:uiPriority w:val="0"/>
    <w:rPr>
      <w:rFonts w:ascii="仿宋_GB2312" w:hAnsi="Calibri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2021-11-25T11:45:00Z</dcterms:created>
  <dc:creator>dongcuilinjie</dc:creator>
  <cp:lastModifiedBy>hy</cp:lastModifiedBy>
  <dcterms:modified xsi:type="dcterms:W3CDTF">2021-11-26T14:49:24Z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205598B9614F4213BD45C33D162EB11E</vt:lpwstr>
  </property>
</Properties>
</file>