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8E" w:rsidRDefault="009576BA" w:rsidP="009576BA">
      <w:pPr>
        <w:ind w:firstLineChars="202" w:firstLine="889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成都中医药大学第二附属医院</w:t>
      </w:r>
    </w:p>
    <w:p w:rsidR="0041648E" w:rsidRDefault="009576BA" w:rsidP="009576BA">
      <w:pPr>
        <w:ind w:firstLineChars="202" w:firstLine="889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设备主要配置及分项报价表</w:t>
      </w:r>
    </w:p>
    <w:p w:rsidR="0041648E" w:rsidRDefault="0041648E">
      <w:pPr>
        <w:ind w:firstLineChars="202" w:firstLine="649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41648E" w:rsidRDefault="009576BA">
      <w:pPr>
        <w:widowControl/>
        <w:tabs>
          <w:tab w:val="left" w:pos="5205"/>
        </w:tabs>
        <w:jc w:val="left"/>
        <w:textAlignment w:val="center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包件号：</w:t>
      </w: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ab/>
      </w: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产品名称：</w:t>
      </w:r>
    </w:p>
    <w:tbl>
      <w:tblPr>
        <w:tblW w:w="8858" w:type="dxa"/>
        <w:tblInd w:w="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3"/>
        <w:gridCol w:w="4202"/>
        <w:gridCol w:w="1843"/>
      </w:tblGrid>
      <w:tr w:rsidR="0041648E">
        <w:trPr>
          <w:trHeight w:val="39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9576B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配置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9576B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9576B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金额（万元）</w:t>
            </w:r>
          </w:p>
        </w:tc>
      </w:tr>
      <w:tr w:rsidR="0041648E">
        <w:trPr>
          <w:trHeight w:val="390"/>
        </w:trPr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9576BA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</w:rPr>
              <w:t>标准配置清单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9576BA">
            <w:pPr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</w:rPr>
              <w:t>选配件清单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648E" w:rsidRDefault="0041648E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9576B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</w:rPr>
              <w:t>场所改造及</w:t>
            </w:r>
          </w:p>
          <w:p w:rsidR="0041648E" w:rsidRDefault="009576B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</w:rPr>
              <w:t>场所配套设施清单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9576B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耗材及易损件零配件清单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8E" w:rsidRDefault="0041648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41648E">
        <w:trPr>
          <w:trHeight w:val="39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48E" w:rsidRDefault="009576B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总金额（万元）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48E" w:rsidRDefault="0041648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41648E" w:rsidRDefault="0041648E" w:rsidP="009576BA">
      <w:pPr>
        <w:ind w:firstLineChars="202" w:firstLine="566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41648E" w:rsidRDefault="009576BA" w:rsidP="009576BA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厂家（商）：盖公章</w:t>
      </w:r>
    </w:p>
    <w:p w:rsidR="0041648E" w:rsidRDefault="009576BA" w:rsidP="009576BA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日期：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日</w:t>
      </w:r>
    </w:p>
    <w:p w:rsidR="0041648E" w:rsidRDefault="0041648E"/>
    <w:sectPr w:rsidR="0041648E" w:rsidSect="0041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zA5ZTQzNmY0ZjgwMTVhZTQ0ZjBmYTc1ZjU0MzYifQ=="/>
  </w:docVars>
  <w:rsids>
    <w:rsidRoot w:val="00D66798"/>
    <w:rsid w:val="0003081A"/>
    <w:rsid w:val="003F086D"/>
    <w:rsid w:val="003F3D4D"/>
    <w:rsid w:val="0041648E"/>
    <w:rsid w:val="007B1B5A"/>
    <w:rsid w:val="009576BA"/>
    <w:rsid w:val="00CD0A46"/>
    <w:rsid w:val="00D15A49"/>
    <w:rsid w:val="00D66798"/>
    <w:rsid w:val="00EB05EC"/>
    <w:rsid w:val="00F915F7"/>
    <w:rsid w:val="191B696D"/>
    <w:rsid w:val="259B2F88"/>
    <w:rsid w:val="48346358"/>
    <w:rsid w:val="562B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4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16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16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164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164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刘阳</cp:lastModifiedBy>
  <cp:revision>7</cp:revision>
  <dcterms:created xsi:type="dcterms:W3CDTF">2014-10-29T12:08:00Z</dcterms:created>
  <dcterms:modified xsi:type="dcterms:W3CDTF">2022-11-07T08:16:00Z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5BC76FB4CC1C4AFF8EEDE0652370ABCA</vt:lpwstr>
  </property>
</Properties>
</file>